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F482B" w14:textId="3BB98073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  <w:sz w:val="28"/>
          <w:szCs w:val="28"/>
          <w:bdr w:val="none" w:sz="0" w:space="0" w:color="auto" w:frame="1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Minutes from the Called Meeting of the CVL Regional Library Board</w:t>
      </w:r>
    </w:p>
    <w:p w14:paraId="5681947E" w14:textId="745DE0D4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  <w:sz w:val="28"/>
          <w:szCs w:val="28"/>
          <w:bdr w:val="none" w:sz="0" w:space="0" w:color="auto" w:frame="1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June 23, 2020 – 5:00 PM</w:t>
      </w:r>
    </w:p>
    <w:p w14:paraId="50872C30" w14:textId="195300F2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  <w:sz w:val="28"/>
          <w:szCs w:val="28"/>
          <w:bdr w:val="none" w:sz="0" w:space="0" w:color="auto" w:frame="1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Columbus Public Library - Synovus Room B</w:t>
      </w:r>
    </w:p>
    <w:p w14:paraId="20580328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  <w:bdr w:val="none" w:sz="0" w:space="0" w:color="auto" w:frame="1"/>
        </w:rPr>
      </w:pPr>
    </w:p>
    <w:p w14:paraId="4637CABD" w14:textId="77777777" w:rsid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  <w:bdr w:val="none" w:sz="0" w:space="0" w:color="auto" w:frame="1"/>
        </w:rPr>
      </w:pPr>
    </w:p>
    <w:p w14:paraId="69E29D6C" w14:textId="7FED1B28" w:rsid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  <w:bdr w:val="none" w:sz="0" w:space="0" w:color="auto" w:frame="1"/>
        </w:rPr>
        <w:sectPr w:rsidR="00932D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84A771" w14:textId="79384CF4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8"/>
          <w:szCs w:val="28"/>
        </w:rPr>
      </w:pPr>
      <w:r w:rsidRPr="00932D31">
        <w:rPr>
          <w:b/>
          <w:bCs/>
          <w:color w:val="201F1E"/>
          <w:sz w:val="28"/>
          <w:szCs w:val="28"/>
          <w:bdr w:val="none" w:sz="0" w:space="0" w:color="auto" w:frame="1"/>
        </w:rPr>
        <w:t xml:space="preserve">In </w:t>
      </w:r>
      <w:r w:rsidRPr="00932D31">
        <w:rPr>
          <w:b/>
          <w:bCs/>
          <w:color w:val="201F1E"/>
          <w:sz w:val="28"/>
          <w:szCs w:val="28"/>
          <w:bdr w:val="none" w:sz="0" w:space="0" w:color="auto" w:frame="1"/>
        </w:rPr>
        <w:t>A</w:t>
      </w:r>
      <w:r w:rsidRPr="00932D31">
        <w:rPr>
          <w:b/>
          <w:bCs/>
          <w:color w:val="201F1E"/>
          <w:sz w:val="28"/>
          <w:szCs w:val="28"/>
          <w:bdr w:val="none" w:sz="0" w:space="0" w:color="auto" w:frame="1"/>
        </w:rPr>
        <w:t>ttendance:</w:t>
      </w:r>
    </w:p>
    <w:p w14:paraId="72189142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Tricia Henson, Chair</w:t>
      </w:r>
    </w:p>
    <w:p w14:paraId="338990E1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Jenny Boling</w:t>
      </w:r>
    </w:p>
    <w:p w14:paraId="3F87E3FA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Kelli Dixon</w:t>
      </w:r>
    </w:p>
    <w:p w14:paraId="5B41B84C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Donovan Granville</w:t>
      </w:r>
    </w:p>
    <w:p w14:paraId="03482A95" w14:textId="6E23F42F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8"/>
          <w:szCs w:val="28"/>
        </w:rPr>
      </w:pPr>
      <w:r w:rsidRPr="00932D31">
        <w:rPr>
          <w:b/>
          <w:bCs/>
          <w:color w:val="201F1E"/>
          <w:sz w:val="28"/>
          <w:szCs w:val="28"/>
          <w:bdr w:val="none" w:sz="0" w:space="0" w:color="auto" w:frame="1"/>
        </w:rPr>
        <w:t> </w:t>
      </w:r>
      <w:proofErr w:type="gramStart"/>
      <w:r w:rsidRPr="00932D31">
        <w:rPr>
          <w:b/>
          <w:bCs/>
          <w:color w:val="201F1E"/>
          <w:sz w:val="28"/>
          <w:szCs w:val="28"/>
          <w:bdr w:val="none" w:sz="0" w:space="0" w:color="auto" w:frame="1"/>
        </w:rPr>
        <w:t>Also</w:t>
      </w:r>
      <w:proofErr w:type="gramEnd"/>
      <w:r w:rsidRPr="00932D31">
        <w:rPr>
          <w:b/>
          <w:bCs/>
          <w:color w:val="201F1E"/>
          <w:sz w:val="28"/>
          <w:szCs w:val="28"/>
          <w:bdr w:val="none" w:sz="0" w:space="0" w:color="auto" w:frame="1"/>
        </w:rPr>
        <w:t xml:space="preserve"> In Attendance:</w:t>
      </w:r>
    </w:p>
    <w:p w14:paraId="029649FC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Alan Harkness, Director</w:t>
      </w:r>
    </w:p>
    <w:p w14:paraId="5AA0F056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Gabe Lundeen, Deputy Director</w:t>
      </w:r>
    </w:p>
    <w:p w14:paraId="556047F1" w14:textId="77777777" w:rsid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  <w:bdr w:val="none" w:sz="0" w:space="0" w:color="auto" w:frame="1"/>
        </w:rPr>
      </w:pPr>
    </w:p>
    <w:p w14:paraId="5A1B39CD" w14:textId="61856428" w:rsid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  <w:bdr w:val="none" w:sz="0" w:space="0" w:color="auto" w:frame="1"/>
        </w:rPr>
        <w:sectPr w:rsidR="00932D31" w:rsidSect="00932D3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30EF06" w14:textId="35BE2196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 </w:t>
      </w:r>
    </w:p>
    <w:p w14:paraId="4F4E9EEF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 </w:t>
      </w:r>
    </w:p>
    <w:p w14:paraId="7C3FBCDA" w14:textId="03C7544B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b/>
          <w:bCs/>
          <w:color w:val="201F1E"/>
          <w:sz w:val="28"/>
          <w:szCs w:val="28"/>
          <w:bdr w:val="none" w:sz="0" w:space="0" w:color="auto" w:frame="1"/>
        </w:rPr>
        <w:t>I. Call to Order</w:t>
      </w:r>
      <w:r w:rsidRPr="00932D31">
        <w:rPr>
          <w:color w:val="201F1E"/>
          <w:sz w:val="28"/>
          <w:szCs w:val="28"/>
          <w:bdr w:val="none" w:sz="0" w:space="0" w:color="auto" w:frame="1"/>
        </w:rPr>
        <w:t xml:space="preserve"> – </w:t>
      </w:r>
      <w:r w:rsidRPr="00932D31">
        <w:rPr>
          <w:color w:val="201F1E"/>
          <w:sz w:val="28"/>
          <w:szCs w:val="28"/>
          <w:bdr w:val="none" w:sz="0" w:space="0" w:color="auto" w:frame="1"/>
        </w:rPr>
        <w:t>Chari Henson</w:t>
      </w:r>
      <w:r w:rsidRPr="00932D31">
        <w:rPr>
          <w:color w:val="201F1E"/>
          <w:sz w:val="28"/>
          <w:szCs w:val="28"/>
          <w:bdr w:val="none" w:sz="0" w:space="0" w:color="auto" w:frame="1"/>
        </w:rPr>
        <w:t xml:space="preserve"> called the meeting to order at 5:01pm</w:t>
      </w:r>
    </w:p>
    <w:p w14:paraId="343CF97F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 </w:t>
      </w:r>
    </w:p>
    <w:p w14:paraId="4AB54943" w14:textId="4218432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  <w:bdr w:val="none" w:sz="0" w:space="0" w:color="auto" w:frame="1"/>
        </w:rPr>
      </w:pPr>
      <w:r w:rsidRPr="00932D31">
        <w:rPr>
          <w:b/>
          <w:bCs/>
          <w:color w:val="201F1E"/>
          <w:sz w:val="28"/>
          <w:szCs w:val="28"/>
          <w:bdr w:val="none" w:sz="0" w:space="0" w:color="auto" w:frame="1"/>
        </w:rPr>
        <w:t>II. New Business</w:t>
      </w:r>
      <w:r w:rsidRPr="00932D31">
        <w:rPr>
          <w:color w:val="201F1E"/>
          <w:sz w:val="28"/>
          <w:szCs w:val="28"/>
          <w:bdr w:val="none" w:sz="0" w:space="0" w:color="auto" w:frame="1"/>
        </w:rPr>
        <w:t xml:space="preserve"> – </w:t>
      </w:r>
      <w:r w:rsidRPr="00932D31">
        <w:rPr>
          <w:color w:val="201F1E"/>
          <w:sz w:val="28"/>
          <w:szCs w:val="28"/>
          <w:bdr w:val="none" w:sz="0" w:space="0" w:color="auto" w:frame="1"/>
        </w:rPr>
        <w:t xml:space="preserve">The board discussed the proposed Pandemic Code of Conduct. </w:t>
      </w:r>
    </w:p>
    <w:p w14:paraId="37D501F7" w14:textId="01B92F8F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  <w:bdr w:val="none" w:sz="0" w:space="0" w:color="auto" w:frame="1"/>
        </w:rPr>
      </w:pPr>
    </w:p>
    <w:p w14:paraId="386237B9" w14:textId="34C57069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  <w:bdr w:val="none" w:sz="0" w:space="0" w:color="auto" w:frame="1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 xml:space="preserve">Donovan Granville moved to approve the Pandemic Code of Conduct with the proposed changes. Motion seconded by Kelli Dixon; approved by all in attendance. </w:t>
      </w:r>
    </w:p>
    <w:p w14:paraId="1A180EDE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 </w:t>
      </w:r>
    </w:p>
    <w:p w14:paraId="01B07210" w14:textId="70E4EB5D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 xml:space="preserve">Donovan Granville moved to approve to authority to remove elements of the “Pandemic Code of Conduct” as determined by the </w:t>
      </w:r>
      <w:proofErr w:type="gramStart"/>
      <w:r w:rsidRPr="00932D31">
        <w:rPr>
          <w:color w:val="201F1E"/>
          <w:sz w:val="28"/>
          <w:szCs w:val="28"/>
          <w:bdr w:val="none" w:sz="0" w:space="0" w:color="auto" w:frame="1"/>
        </w:rPr>
        <w:t>Administration, and</w:t>
      </w:r>
      <w:proofErr w:type="gramEnd"/>
      <w:r w:rsidRPr="00932D31">
        <w:rPr>
          <w:color w:val="201F1E"/>
          <w:sz w:val="28"/>
          <w:szCs w:val="28"/>
          <w:bdr w:val="none" w:sz="0" w:space="0" w:color="auto" w:frame="1"/>
        </w:rPr>
        <w:t xml:space="preserve"> return step by step to the original Code of Conduct. Motion seconded by Jenny Boling; approved by all in attendance. </w:t>
      </w:r>
    </w:p>
    <w:p w14:paraId="691491E6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 </w:t>
      </w:r>
    </w:p>
    <w:p w14:paraId="552E0656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Meeting adjourned at 5:17. </w:t>
      </w:r>
    </w:p>
    <w:p w14:paraId="61B603A8" w14:textId="77777777" w:rsidR="00932D31" w:rsidRPr="00932D31" w:rsidRDefault="00932D31" w:rsidP="00932D3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932D31">
        <w:rPr>
          <w:color w:val="201F1E"/>
          <w:sz w:val="28"/>
          <w:szCs w:val="28"/>
          <w:bdr w:val="none" w:sz="0" w:space="0" w:color="auto" w:frame="1"/>
        </w:rPr>
        <w:t> </w:t>
      </w:r>
    </w:p>
    <w:p w14:paraId="6E509FDA" w14:textId="77777777" w:rsidR="00932D31" w:rsidRPr="00932D31" w:rsidRDefault="00932D31">
      <w:pPr>
        <w:rPr>
          <w:rFonts w:ascii="Times New Roman" w:hAnsi="Times New Roman" w:cs="Times New Roman"/>
          <w:sz w:val="28"/>
          <w:szCs w:val="28"/>
        </w:rPr>
      </w:pPr>
    </w:p>
    <w:sectPr w:rsidR="00932D31" w:rsidRPr="00932D31" w:rsidSect="00932D3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31"/>
    <w:rsid w:val="0093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D195"/>
  <w15:chartTrackingRefBased/>
  <w15:docId w15:val="{F46228BD-10C4-46A7-9455-D8BE31FB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3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1ttvgjrlc">
    <w:name w:val="mark1ttvgjrlc"/>
    <w:basedOn w:val="DefaultParagraphFont"/>
    <w:rsid w:val="00932D31"/>
  </w:style>
  <w:style w:type="character" w:customStyle="1" w:styleId="markqwal6t70k">
    <w:name w:val="markqwal6t70k"/>
    <w:basedOn w:val="DefaultParagraphFont"/>
    <w:rsid w:val="0093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18B9B4644DB4CAA043435A55B4F48" ma:contentTypeVersion="13" ma:contentTypeDescription="Create a new document." ma:contentTypeScope="" ma:versionID="57822e3566dd01141d33f4cea62ebf45">
  <xsd:schema xmlns:xsd="http://www.w3.org/2001/XMLSchema" xmlns:xs="http://www.w3.org/2001/XMLSchema" xmlns:p="http://schemas.microsoft.com/office/2006/metadata/properties" xmlns:ns3="f65a5220-e4f5-410f-9b47-f8339b75d978" xmlns:ns4="b8c0ba7d-dabc-4a47-8b18-c0881e494846" targetNamespace="http://schemas.microsoft.com/office/2006/metadata/properties" ma:root="true" ma:fieldsID="d3613b3dd23207b5ef382d7e8b3c9da4" ns3:_="" ns4:_="">
    <xsd:import namespace="f65a5220-e4f5-410f-9b47-f8339b75d978"/>
    <xsd:import namespace="b8c0ba7d-dabc-4a47-8b18-c0881e494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a5220-e4f5-410f-9b47-f8339b75d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ba7d-dabc-4a47-8b18-c0881e494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3C4C9-1921-4ECB-AEEF-1CA1A451C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a5220-e4f5-410f-9b47-f8339b75d978"/>
    <ds:schemaRef ds:uri="b8c0ba7d-dabc-4a47-8b18-c0881e494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0C72E-5420-49CC-A960-E76051C4D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440A5-BE3F-4F5D-B340-D12BB37FA3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Felecia Malave</dc:creator>
  <cp:keywords/>
  <dc:description/>
  <cp:lastModifiedBy>Felecia Malave</cp:lastModifiedBy>
  <cp:revision>1</cp:revision>
  <dcterms:created xsi:type="dcterms:W3CDTF">2020-07-06T15:48:00Z</dcterms:created>
  <dcterms:modified xsi:type="dcterms:W3CDTF">2020-07-06T15:56:00Z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0x01010014B18B9B4644DB4CAA043435A55B4F48</vt:lpwstr>
  </property>
</Properties>
</file>