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3AE20" w14:textId="79A60640" w:rsidR="00E22106" w:rsidRDefault="00E22106" w:rsidP="00E22106">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 xml:space="preserve">Minutes from the </w:t>
      </w:r>
      <w:r>
        <w:rPr>
          <w:rStyle w:val="normaltextrun"/>
          <w:sz w:val="28"/>
          <w:szCs w:val="28"/>
        </w:rPr>
        <w:t>Chattahoochee Valley Libraries Meeting</w:t>
      </w:r>
      <w:r>
        <w:rPr>
          <w:rStyle w:val="eop"/>
          <w:sz w:val="28"/>
          <w:szCs w:val="28"/>
        </w:rPr>
        <w:t> </w:t>
      </w:r>
    </w:p>
    <w:p w14:paraId="27CBF64A" w14:textId="77777777" w:rsidR="00E22106" w:rsidRDefault="00E22106" w:rsidP="00E22106">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Wednesday, May 13, 2020 – 5:30 pm</w:t>
      </w:r>
      <w:r>
        <w:rPr>
          <w:rStyle w:val="eop"/>
          <w:sz w:val="28"/>
          <w:szCs w:val="28"/>
        </w:rPr>
        <w:t> </w:t>
      </w:r>
    </w:p>
    <w:p w14:paraId="56B4479A" w14:textId="77777777" w:rsidR="00E22106" w:rsidRDefault="00E22106" w:rsidP="00E22106">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8"/>
          <w:szCs w:val="28"/>
          <w:shd w:val="clear" w:color="auto" w:fill="FFFFFF"/>
        </w:rPr>
        <w:t>Via GoToMeeting</w:t>
      </w:r>
      <w:r>
        <w:rPr>
          <w:rStyle w:val="eop"/>
          <w:sz w:val="28"/>
          <w:szCs w:val="28"/>
        </w:rPr>
        <w:t> </w:t>
      </w:r>
    </w:p>
    <w:p w14:paraId="59162C76" w14:textId="77777777" w:rsidR="00E22106" w:rsidRDefault="00E22106" w:rsidP="00E22106">
      <w:pPr>
        <w:pStyle w:val="paragraph"/>
        <w:spacing w:before="0" w:beforeAutospacing="0" w:after="0" w:afterAutospacing="0"/>
        <w:jc w:val="center"/>
        <w:textAlignment w:val="baseline"/>
        <w:rPr>
          <w:rStyle w:val="normaltextrun"/>
          <w:color w:val="000000"/>
          <w:sz w:val="28"/>
          <w:szCs w:val="28"/>
          <w:shd w:val="clear" w:color="auto" w:fill="FFFFFF"/>
        </w:rPr>
      </w:pPr>
      <w:r>
        <w:rPr>
          <w:rStyle w:val="normaltextrun"/>
          <w:color w:val="000000"/>
          <w:sz w:val="28"/>
          <w:szCs w:val="28"/>
          <w:shd w:val="clear" w:color="auto" w:fill="FFFFFF"/>
        </w:rPr>
        <w:t>(an electronic meeting is allowed per OCGA 50-14-1(g))</w:t>
      </w:r>
    </w:p>
    <w:p w14:paraId="22932295" w14:textId="77777777" w:rsidR="00E22106" w:rsidRDefault="00E22106" w:rsidP="00E22106">
      <w:pPr>
        <w:pStyle w:val="paragraph"/>
        <w:spacing w:before="0" w:beforeAutospacing="0" w:after="0" w:afterAutospacing="0"/>
        <w:jc w:val="center"/>
        <w:textAlignment w:val="baseline"/>
        <w:rPr>
          <w:rStyle w:val="normaltextrun"/>
          <w:color w:val="000000"/>
          <w:sz w:val="28"/>
          <w:szCs w:val="28"/>
          <w:shd w:val="clear" w:color="auto" w:fill="FFFFFF"/>
        </w:rPr>
      </w:pPr>
    </w:p>
    <w:p w14:paraId="15FF3F63" w14:textId="77777777" w:rsidR="00E22106" w:rsidRDefault="00E22106" w:rsidP="00E22106">
      <w:pPr>
        <w:pStyle w:val="paragraph"/>
        <w:spacing w:before="0" w:beforeAutospacing="0" w:after="0" w:afterAutospacing="0"/>
        <w:textAlignment w:val="baseline"/>
        <w:rPr>
          <w:rStyle w:val="normaltextrun"/>
          <w:color w:val="000000"/>
          <w:sz w:val="28"/>
          <w:szCs w:val="28"/>
          <w:shd w:val="clear" w:color="auto" w:fill="FFFFFF"/>
        </w:rPr>
      </w:pPr>
      <w:r>
        <w:rPr>
          <w:rStyle w:val="normaltextrun"/>
          <w:color w:val="000000"/>
          <w:sz w:val="28"/>
          <w:szCs w:val="28"/>
          <w:shd w:val="clear" w:color="auto" w:fill="FFFFFF"/>
        </w:rPr>
        <w:t>Members Present:</w:t>
      </w:r>
    </w:p>
    <w:p w14:paraId="5D2BCD2A" w14:textId="400043C0" w:rsidR="00E22106" w:rsidRDefault="00E22106" w:rsidP="00E22106">
      <w:pPr>
        <w:pStyle w:val="paragraph"/>
        <w:spacing w:before="0" w:beforeAutospacing="0" w:after="0" w:afterAutospacing="0"/>
        <w:textAlignment w:val="baseline"/>
        <w:rPr>
          <w:rStyle w:val="eop"/>
          <w:sz w:val="28"/>
          <w:szCs w:val="28"/>
        </w:rPr>
      </w:pPr>
      <w:r>
        <w:rPr>
          <w:rStyle w:val="normaltextrun"/>
          <w:color w:val="000000"/>
          <w:sz w:val="28"/>
          <w:szCs w:val="28"/>
          <w:shd w:val="clear" w:color="auto" w:fill="FFFFFF"/>
        </w:rPr>
        <w:t>Patricia Henson</w:t>
      </w:r>
      <w:r>
        <w:rPr>
          <w:rStyle w:val="eop"/>
          <w:sz w:val="28"/>
          <w:szCs w:val="28"/>
        </w:rPr>
        <w:t>, Chair</w:t>
      </w:r>
    </w:p>
    <w:p w14:paraId="6533E401" w14:textId="15784180"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Todd Robinson</w:t>
      </w:r>
    </w:p>
    <w:p w14:paraId="41759441" w14:textId="4E0BB11E"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Donovan Granville</w:t>
      </w:r>
    </w:p>
    <w:p w14:paraId="3196A13E" w14:textId="25C0EBD8"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Kelli Dixon</w:t>
      </w:r>
    </w:p>
    <w:p w14:paraId="75248EEA" w14:textId="562040B5"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Jenny Bolling</w:t>
      </w:r>
    </w:p>
    <w:p w14:paraId="2E5F5684" w14:textId="1A86DBF9" w:rsidR="00E22106" w:rsidRDefault="00E22106" w:rsidP="00E22106">
      <w:pPr>
        <w:pStyle w:val="paragraph"/>
        <w:spacing w:before="0" w:beforeAutospacing="0" w:after="0" w:afterAutospacing="0"/>
        <w:textAlignment w:val="baseline"/>
        <w:rPr>
          <w:rStyle w:val="eop"/>
          <w:sz w:val="28"/>
          <w:szCs w:val="28"/>
        </w:rPr>
      </w:pPr>
    </w:p>
    <w:p w14:paraId="42B1A704" w14:textId="0B1B1C9B"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Also Present:</w:t>
      </w:r>
      <w:r>
        <w:rPr>
          <w:rStyle w:val="eop"/>
          <w:sz w:val="28"/>
          <w:szCs w:val="28"/>
        </w:rPr>
        <w:br/>
        <w:t>Alan Harkness, Director</w:t>
      </w:r>
    </w:p>
    <w:p w14:paraId="2A252134" w14:textId="24E51EE9"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Tracie Price, HR &amp; Finance</w:t>
      </w:r>
    </w:p>
    <w:p w14:paraId="1ED03594" w14:textId="2515A9A5"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 xml:space="preserve">Tammy </w:t>
      </w:r>
      <w:proofErr w:type="spellStart"/>
      <w:r>
        <w:rPr>
          <w:rStyle w:val="eop"/>
          <w:sz w:val="28"/>
          <w:szCs w:val="28"/>
        </w:rPr>
        <w:t>Battley</w:t>
      </w:r>
      <w:proofErr w:type="spellEnd"/>
      <w:r>
        <w:rPr>
          <w:rStyle w:val="eop"/>
          <w:sz w:val="28"/>
          <w:szCs w:val="28"/>
        </w:rPr>
        <w:t>, Operations Manager</w:t>
      </w:r>
    </w:p>
    <w:p w14:paraId="7FF7FA17" w14:textId="04DF938F"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Felecia Malave, Assistant to the Director</w:t>
      </w:r>
    </w:p>
    <w:p w14:paraId="102C904C" w14:textId="18A861B1" w:rsidR="00E22106" w:rsidRDefault="00E22106" w:rsidP="00E22106">
      <w:pPr>
        <w:pStyle w:val="paragraph"/>
        <w:spacing w:before="0" w:beforeAutospacing="0" w:after="0" w:afterAutospacing="0"/>
        <w:textAlignment w:val="baseline"/>
        <w:rPr>
          <w:rStyle w:val="eop"/>
          <w:sz w:val="28"/>
          <w:szCs w:val="28"/>
        </w:rPr>
      </w:pPr>
    </w:p>
    <w:p w14:paraId="0EB891FB" w14:textId="67BC75F3"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Chair Patricia Henson called the meeting to order at 5:36 pm.</w:t>
      </w:r>
    </w:p>
    <w:p w14:paraId="4405C903" w14:textId="2CFD5AD9" w:rsidR="00E22106" w:rsidRDefault="00E22106" w:rsidP="00E22106">
      <w:pPr>
        <w:pStyle w:val="paragraph"/>
        <w:spacing w:before="0" w:beforeAutospacing="0" w:after="0" w:afterAutospacing="0"/>
        <w:textAlignment w:val="baseline"/>
        <w:rPr>
          <w:rStyle w:val="eop"/>
          <w:sz w:val="28"/>
          <w:szCs w:val="28"/>
        </w:rPr>
      </w:pPr>
    </w:p>
    <w:p w14:paraId="0E92F9BF" w14:textId="7984741D"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 xml:space="preserve">Jenny Bolling moved to approve the minutes from the January 30, 2020 meeting. Todd Robinson seconded the motion. Motion was approved unanimously by all in attendance. </w:t>
      </w:r>
    </w:p>
    <w:p w14:paraId="69676B34" w14:textId="3F888EAB" w:rsidR="00E22106" w:rsidRDefault="00E22106" w:rsidP="00E22106">
      <w:pPr>
        <w:pStyle w:val="paragraph"/>
        <w:spacing w:before="0" w:beforeAutospacing="0" w:after="0" w:afterAutospacing="0"/>
        <w:textAlignment w:val="baseline"/>
        <w:rPr>
          <w:rStyle w:val="eop"/>
          <w:sz w:val="28"/>
          <w:szCs w:val="28"/>
        </w:rPr>
      </w:pPr>
    </w:p>
    <w:p w14:paraId="74D61BB9" w14:textId="7D11708F"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Treasurer’s Report – Tracie Price updated that all receipts needed have been received.</w:t>
      </w:r>
    </w:p>
    <w:p w14:paraId="21181576" w14:textId="33FC1EEB" w:rsidR="00E22106" w:rsidRDefault="00E22106" w:rsidP="00E22106">
      <w:pPr>
        <w:pStyle w:val="paragraph"/>
        <w:spacing w:before="0" w:beforeAutospacing="0" w:after="0" w:afterAutospacing="0"/>
        <w:textAlignment w:val="baseline"/>
        <w:rPr>
          <w:rStyle w:val="eop"/>
          <w:sz w:val="28"/>
          <w:szCs w:val="28"/>
        </w:rPr>
      </w:pPr>
    </w:p>
    <w:p w14:paraId="5C4C0E69" w14:textId="77777777"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Director’s Report – Director Alan Harkness updated that the libraries have been closed since March 16</w:t>
      </w:r>
      <w:r w:rsidRPr="00E22106">
        <w:rPr>
          <w:rStyle w:val="eop"/>
          <w:sz w:val="28"/>
          <w:szCs w:val="28"/>
          <w:vertAlign w:val="superscript"/>
        </w:rPr>
        <w:t>th</w:t>
      </w:r>
      <w:r>
        <w:rPr>
          <w:rStyle w:val="eop"/>
          <w:sz w:val="28"/>
          <w:szCs w:val="28"/>
        </w:rPr>
        <w:t xml:space="preserve"> due to Covid-19. The staff held an All Staff Meeting on Monday (May 11) via GoToMeeting. </w:t>
      </w:r>
    </w:p>
    <w:p w14:paraId="423B7A2B" w14:textId="77777777" w:rsidR="00E22106" w:rsidRDefault="00E22106" w:rsidP="00E22106">
      <w:pPr>
        <w:pStyle w:val="paragraph"/>
        <w:spacing w:before="0" w:beforeAutospacing="0" w:after="0" w:afterAutospacing="0"/>
        <w:textAlignment w:val="baseline"/>
        <w:rPr>
          <w:rStyle w:val="eop"/>
          <w:sz w:val="28"/>
          <w:szCs w:val="28"/>
        </w:rPr>
      </w:pPr>
    </w:p>
    <w:p w14:paraId="1A187357" w14:textId="3D5D00A6" w:rsidR="00E22106" w:rsidRDefault="00E22106" w:rsidP="00E22106">
      <w:pPr>
        <w:pStyle w:val="paragraph"/>
        <w:spacing w:before="0" w:beforeAutospacing="0" w:after="0" w:afterAutospacing="0"/>
        <w:textAlignment w:val="baseline"/>
        <w:rPr>
          <w:rStyle w:val="eop"/>
          <w:sz w:val="28"/>
          <w:szCs w:val="28"/>
        </w:rPr>
      </w:pPr>
      <w:r>
        <w:rPr>
          <w:rStyle w:val="eop"/>
          <w:sz w:val="28"/>
          <w:szCs w:val="28"/>
        </w:rPr>
        <w:t>The Columbus Public Library will open on May 18</w:t>
      </w:r>
      <w:r w:rsidRPr="00E22106">
        <w:rPr>
          <w:rStyle w:val="eop"/>
          <w:sz w:val="28"/>
          <w:szCs w:val="28"/>
          <w:vertAlign w:val="superscript"/>
        </w:rPr>
        <w:t>th</w:t>
      </w:r>
      <w:r>
        <w:rPr>
          <w:rStyle w:val="eop"/>
          <w:sz w:val="28"/>
          <w:szCs w:val="28"/>
        </w:rPr>
        <w:t xml:space="preserve"> for curbside pickup and the county branches will open </w:t>
      </w:r>
      <w:r w:rsidR="0025549C">
        <w:rPr>
          <w:rStyle w:val="eop"/>
          <w:sz w:val="28"/>
          <w:szCs w:val="28"/>
        </w:rPr>
        <w:t xml:space="preserve">for curbside pickup on May 26. The Columbus Children’s Book Festival has been </w:t>
      </w:r>
      <w:proofErr w:type="spellStart"/>
      <w:r w:rsidR="0025549C">
        <w:rPr>
          <w:rStyle w:val="eop"/>
          <w:sz w:val="28"/>
          <w:szCs w:val="28"/>
        </w:rPr>
        <w:t>ccanceled</w:t>
      </w:r>
      <w:proofErr w:type="spellEnd"/>
      <w:r w:rsidR="0025549C">
        <w:rPr>
          <w:rStyle w:val="eop"/>
          <w:sz w:val="28"/>
          <w:szCs w:val="28"/>
        </w:rPr>
        <w:t xml:space="preserve"> for this year, but the authors have all agreed to come back for next year’s event. Summer Reading kicked off early in April completely online. We are also providing online programs that have been a big success for the library. </w:t>
      </w:r>
      <w:r w:rsidR="0025549C">
        <w:rPr>
          <w:rStyle w:val="eop"/>
          <w:sz w:val="28"/>
          <w:szCs w:val="28"/>
        </w:rPr>
        <w:br/>
      </w:r>
    </w:p>
    <w:p w14:paraId="33EEB0DB" w14:textId="0DAC962C" w:rsidR="0025549C" w:rsidRDefault="0025549C" w:rsidP="00E22106">
      <w:pPr>
        <w:pStyle w:val="paragraph"/>
        <w:spacing w:before="0" w:beforeAutospacing="0" w:after="0" w:afterAutospacing="0"/>
        <w:textAlignment w:val="baseline"/>
        <w:rPr>
          <w:rStyle w:val="eop"/>
          <w:sz w:val="28"/>
          <w:szCs w:val="28"/>
        </w:rPr>
      </w:pPr>
      <w:r>
        <w:rPr>
          <w:rStyle w:val="eop"/>
          <w:sz w:val="28"/>
          <w:szCs w:val="28"/>
        </w:rPr>
        <w:t xml:space="preserve">HVAC is continuing to be worked on at CPL. Hopefully it will be finished soon. </w:t>
      </w:r>
    </w:p>
    <w:p w14:paraId="3109C737" w14:textId="5F2C496B" w:rsidR="0025549C" w:rsidRDefault="0025549C" w:rsidP="00E22106">
      <w:pPr>
        <w:pStyle w:val="paragraph"/>
        <w:spacing w:before="0" w:beforeAutospacing="0" w:after="0" w:afterAutospacing="0"/>
        <w:textAlignment w:val="baseline"/>
        <w:rPr>
          <w:rStyle w:val="eop"/>
          <w:sz w:val="28"/>
          <w:szCs w:val="28"/>
        </w:rPr>
      </w:pPr>
    </w:p>
    <w:p w14:paraId="41096FCD" w14:textId="3755D342" w:rsidR="0025549C" w:rsidRDefault="0025549C" w:rsidP="00E22106">
      <w:pPr>
        <w:pStyle w:val="paragraph"/>
        <w:spacing w:before="0" w:beforeAutospacing="0" w:after="0" w:afterAutospacing="0"/>
        <w:textAlignment w:val="baseline"/>
        <w:rPr>
          <w:rStyle w:val="eop"/>
          <w:sz w:val="28"/>
          <w:szCs w:val="28"/>
        </w:rPr>
      </w:pPr>
      <w:r>
        <w:rPr>
          <w:rStyle w:val="eop"/>
          <w:sz w:val="28"/>
          <w:szCs w:val="28"/>
        </w:rPr>
        <w:lastRenderedPageBreak/>
        <w:t xml:space="preserve">The state is cutting funding by 14% due to budget cuts across the board. But the Cusseta construction project is continuing to move forward, and the hope is still that South will get </w:t>
      </w:r>
      <w:proofErr w:type="gramStart"/>
      <w:r>
        <w:rPr>
          <w:rStyle w:val="eop"/>
          <w:sz w:val="28"/>
          <w:szCs w:val="28"/>
        </w:rPr>
        <w:t>it’s</w:t>
      </w:r>
      <w:proofErr w:type="gramEnd"/>
      <w:r>
        <w:rPr>
          <w:rStyle w:val="eop"/>
          <w:sz w:val="28"/>
          <w:szCs w:val="28"/>
        </w:rPr>
        <w:t xml:space="preserve"> renovation too. </w:t>
      </w:r>
    </w:p>
    <w:p w14:paraId="72966C9B" w14:textId="0FD16A27" w:rsidR="0025549C" w:rsidRDefault="0025549C" w:rsidP="00E22106">
      <w:pPr>
        <w:pStyle w:val="paragraph"/>
        <w:spacing w:before="0" w:beforeAutospacing="0" w:after="0" w:afterAutospacing="0"/>
        <w:textAlignment w:val="baseline"/>
        <w:rPr>
          <w:rStyle w:val="eop"/>
          <w:sz w:val="28"/>
          <w:szCs w:val="28"/>
        </w:rPr>
      </w:pPr>
    </w:p>
    <w:p w14:paraId="6FE206BF" w14:textId="4FE5EE12" w:rsidR="0025549C" w:rsidRDefault="0025549C" w:rsidP="00E22106">
      <w:pPr>
        <w:pStyle w:val="paragraph"/>
        <w:spacing w:before="0" w:beforeAutospacing="0" w:after="0" w:afterAutospacing="0"/>
        <w:textAlignment w:val="baseline"/>
        <w:rPr>
          <w:rStyle w:val="eop"/>
          <w:sz w:val="28"/>
          <w:szCs w:val="28"/>
        </w:rPr>
      </w:pPr>
      <w:r>
        <w:rPr>
          <w:rStyle w:val="eop"/>
          <w:sz w:val="28"/>
          <w:szCs w:val="28"/>
        </w:rPr>
        <w:t xml:space="preserve">So </w:t>
      </w:r>
      <w:proofErr w:type="gramStart"/>
      <w:r>
        <w:rPr>
          <w:rStyle w:val="eop"/>
          <w:sz w:val="28"/>
          <w:szCs w:val="28"/>
        </w:rPr>
        <w:t>far</w:t>
      </w:r>
      <w:proofErr w:type="gramEnd"/>
      <w:r>
        <w:rPr>
          <w:rStyle w:val="eop"/>
          <w:sz w:val="28"/>
          <w:szCs w:val="28"/>
        </w:rPr>
        <w:t xml:space="preserve"> the library has spend $11,000 on PPE for staff, but we are unsure if the supply will last 3 weeks or 3 months. </w:t>
      </w:r>
    </w:p>
    <w:p w14:paraId="42EB12A3" w14:textId="4F36D8D9" w:rsidR="0025549C" w:rsidRDefault="0025549C" w:rsidP="00E22106">
      <w:pPr>
        <w:pStyle w:val="paragraph"/>
        <w:spacing w:before="0" w:beforeAutospacing="0" w:after="0" w:afterAutospacing="0"/>
        <w:textAlignment w:val="baseline"/>
        <w:rPr>
          <w:rStyle w:val="eop"/>
          <w:sz w:val="28"/>
          <w:szCs w:val="28"/>
        </w:rPr>
      </w:pPr>
    </w:p>
    <w:p w14:paraId="0629CA50" w14:textId="44E9B208" w:rsidR="0025549C" w:rsidRDefault="0025549C" w:rsidP="00E22106">
      <w:pPr>
        <w:pStyle w:val="paragraph"/>
        <w:spacing w:before="0" w:beforeAutospacing="0" w:after="0" w:afterAutospacing="0"/>
        <w:textAlignment w:val="baseline"/>
        <w:rPr>
          <w:rStyle w:val="eop"/>
          <w:sz w:val="28"/>
          <w:szCs w:val="28"/>
        </w:rPr>
      </w:pPr>
      <w:r>
        <w:rPr>
          <w:rStyle w:val="eop"/>
          <w:sz w:val="28"/>
          <w:szCs w:val="28"/>
        </w:rPr>
        <w:t xml:space="preserve">New Business – </w:t>
      </w:r>
    </w:p>
    <w:p w14:paraId="57EB9E03" w14:textId="46BD508F" w:rsidR="0025549C" w:rsidRDefault="0025549C" w:rsidP="0025549C">
      <w:pPr>
        <w:pStyle w:val="paragraph"/>
        <w:numPr>
          <w:ilvl w:val="0"/>
          <w:numId w:val="1"/>
        </w:numPr>
        <w:spacing w:before="0" w:beforeAutospacing="0" w:after="0" w:afterAutospacing="0"/>
        <w:textAlignment w:val="baseline"/>
        <w:rPr>
          <w:rStyle w:val="eop"/>
          <w:sz w:val="28"/>
          <w:szCs w:val="28"/>
        </w:rPr>
      </w:pPr>
      <w:r w:rsidRPr="00A124A3">
        <w:rPr>
          <w:rStyle w:val="eop"/>
          <w:b/>
          <w:bCs/>
          <w:sz w:val="28"/>
          <w:szCs w:val="28"/>
        </w:rPr>
        <w:t>FY ’21 Budget</w:t>
      </w:r>
      <w:r>
        <w:rPr>
          <w:rStyle w:val="eop"/>
          <w:sz w:val="28"/>
          <w:szCs w:val="28"/>
        </w:rPr>
        <w:t xml:space="preserve"> – Todd Robinson moved to approve the budget for FY ’21 as presented to the board. Kelli Dixon seconded the motion. Motion was approved unanimously by all in attendance. </w:t>
      </w:r>
    </w:p>
    <w:p w14:paraId="67C8529E" w14:textId="4D09EB80" w:rsidR="00A124A3" w:rsidRDefault="00A124A3" w:rsidP="0025549C">
      <w:pPr>
        <w:pStyle w:val="paragraph"/>
        <w:numPr>
          <w:ilvl w:val="0"/>
          <w:numId w:val="1"/>
        </w:numPr>
        <w:spacing w:before="0" w:beforeAutospacing="0" w:after="0" w:afterAutospacing="0"/>
        <w:textAlignment w:val="baseline"/>
        <w:rPr>
          <w:rStyle w:val="eop"/>
          <w:sz w:val="28"/>
          <w:szCs w:val="28"/>
        </w:rPr>
      </w:pPr>
      <w:r w:rsidRPr="00A124A3">
        <w:rPr>
          <w:rStyle w:val="eop"/>
          <w:b/>
          <w:bCs/>
          <w:sz w:val="28"/>
          <w:szCs w:val="28"/>
        </w:rPr>
        <w:t>Approve Director’s</w:t>
      </w:r>
      <w:r>
        <w:rPr>
          <w:rStyle w:val="eop"/>
          <w:sz w:val="28"/>
          <w:szCs w:val="28"/>
        </w:rPr>
        <w:t xml:space="preserve"> Salary – Todd Robinson moved to approve the Director’s salary. Donovan Granville seconded the motion. Motion was approved unanimously by all in attendance. </w:t>
      </w:r>
    </w:p>
    <w:p w14:paraId="109C604D" w14:textId="5A85D1E2" w:rsidR="00A124A3" w:rsidRPr="00A124A3" w:rsidRDefault="00A124A3" w:rsidP="0025549C">
      <w:pPr>
        <w:pStyle w:val="paragraph"/>
        <w:numPr>
          <w:ilvl w:val="0"/>
          <w:numId w:val="1"/>
        </w:numPr>
        <w:spacing w:before="0" w:beforeAutospacing="0" w:after="0" w:afterAutospacing="0"/>
        <w:textAlignment w:val="baseline"/>
        <w:rPr>
          <w:rStyle w:val="eop"/>
          <w:sz w:val="28"/>
          <w:szCs w:val="28"/>
        </w:rPr>
      </w:pPr>
      <w:r>
        <w:rPr>
          <w:rStyle w:val="normaltextrun"/>
          <w:b/>
          <w:bCs/>
          <w:color w:val="000000"/>
          <w:sz w:val="28"/>
          <w:szCs w:val="28"/>
          <w:shd w:val="clear" w:color="auto" w:fill="FFFFFF"/>
        </w:rPr>
        <w:t>Approve the extension of the current Strategic Plan through end of FY ’21 (June 30, 2021)</w:t>
      </w:r>
      <w:r>
        <w:rPr>
          <w:rStyle w:val="eop"/>
          <w:color w:val="000000"/>
          <w:sz w:val="28"/>
          <w:szCs w:val="28"/>
          <w:shd w:val="clear" w:color="auto" w:fill="FFFFFF"/>
        </w:rPr>
        <w:t xml:space="preserve"> – Kelli Dixon moved to approve the extension of the Strategic Plan. Todd Robinson seconded the motion. Motion was approved unanimously by all in attendance. </w:t>
      </w:r>
    </w:p>
    <w:p w14:paraId="5AD1BD84" w14:textId="076A7E4F" w:rsidR="00A124A3" w:rsidRDefault="00A124A3" w:rsidP="0025549C">
      <w:pPr>
        <w:pStyle w:val="paragraph"/>
        <w:numPr>
          <w:ilvl w:val="0"/>
          <w:numId w:val="1"/>
        </w:numPr>
        <w:spacing w:before="0" w:beforeAutospacing="0" w:after="0" w:afterAutospacing="0"/>
        <w:textAlignment w:val="baseline"/>
        <w:rPr>
          <w:sz w:val="28"/>
          <w:szCs w:val="28"/>
        </w:rPr>
      </w:pPr>
      <w:r>
        <w:rPr>
          <w:rStyle w:val="normaltextrun"/>
          <w:b/>
          <w:bCs/>
          <w:color w:val="000000"/>
          <w:sz w:val="28"/>
          <w:szCs w:val="28"/>
          <w:shd w:val="clear" w:color="auto" w:fill="FFFFFF"/>
        </w:rPr>
        <w:t xml:space="preserve">Approve Patricia Henson as Signatory Authority </w:t>
      </w:r>
      <w:r>
        <w:t>–</w:t>
      </w:r>
      <w:r>
        <w:rPr>
          <w:sz w:val="28"/>
          <w:szCs w:val="28"/>
        </w:rPr>
        <w:t xml:space="preserve"> Todd Robinson moved to approve Alan Harkness as signatory authority as an amendment to the agenda item. </w:t>
      </w:r>
      <w:r w:rsidR="00462F35">
        <w:rPr>
          <w:sz w:val="28"/>
          <w:szCs w:val="28"/>
        </w:rPr>
        <w:t xml:space="preserve">Kelli seconded the motion. Motion passed unanimously by all in attendance. </w:t>
      </w:r>
    </w:p>
    <w:p w14:paraId="1B7C410B" w14:textId="6FB9D6C2" w:rsidR="00462F35" w:rsidRDefault="00462F35" w:rsidP="0025549C">
      <w:pPr>
        <w:pStyle w:val="paragraph"/>
        <w:numPr>
          <w:ilvl w:val="0"/>
          <w:numId w:val="1"/>
        </w:numPr>
        <w:spacing w:before="0" w:beforeAutospacing="0" w:after="0" w:afterAutospacing="0"/>
        <w:textAlignment w:val="baseline"/>
        <w:rPr>
          <w:sz w:val="28"/>
          <w:szCs w:val="28"/>
        </w:rPr>
      </w:pPr>
      <w:r>
        <w:rPr>
          <w:rStyle w:val="normaltextrun"/>
          <w:b/>
          <w:bCs/>
          <w:color w:val="000000"/>
          <w:sz w:val="28"/>
          <w:szCs w:val="28"/>
          <w:shd w:val="clear" w:color="auto" w:fill="FFFFFF"/>
        </w:rPr>
        <w:t>Approve to follow the Muscogee County Library Board’s Lead for reopening the libraries and phases of reopening –</w:t>
      </w:r>
      <w:r>
        <w:rPr>
          <w:sz w:val="28"/>
          <w:szCs w:val="28"/>
        </w:rPr>
        <w:t xml:space="preserve"> Todd Robinson moved to approve the motion, Jenny Bolling seconded the motion. Motion was approved unanimously by all in attendance. </w:t>
      </w:r>
    </w:p>
    <w:p w14:paraId="4770C3A4" w14:textId="594296CF" w:rsidR="00462F35" w:rsidRDefault="00462F35" w:rsidP="00462F35">
      <w:pPr>
        <w:pStyle w:val="paragraph"/>
        <w:spacing w:before="0" w:beforeAutospacing="0" w:after="0" w:afterAutospacing="0"/>
        <w:textAlignment w:val="baseline"/>
        <w:rPr>
          <w:sz w:val="28"/>
          <w:szCs w:val="28"/>
        </w:rPr>
      </w:pPr>
    </w:p>
    <w:p w14:paraId="6AA061C2" w14:textId="01A80C6F" w:rsidR="00462F35" w:rsidRDefault="00462F35" w:rsidP="00462F35">
      <w:pPr>
        <w:pStyle w:val="paragraph"/>
        <w:spacing w:before="0" w:beforeAutospacing="0" w:after="0" w:afterAutospacing="0"/>
        <w:textAlignment w:val="baseline"/>
        <w:rPr>
          <w:sz w:val="28"/>
          <w:szCs w:val="28"/>
        </w:rPr>
      </w:pPr>
      <w:r>
        <w:rPr>
          <w:sz w:val="28"/>
          <w:szCs w:val="28"/>
        </w:rPr>
        <w:t>County Library Trustee Report</w:t>
      </w:r>
    </w:p>
    <w:p w14:paraId="26F1B5B3" w14:textId="224AC582" w:rsidR="00462F35" w:rsidRDefault="00462F35" w:rsidP="00462F35">
      <w:pPr>
        <w:pStyle w:val="paragraph"/>
        <w:numPr>
          <w:ilvl w:val="0"/>
          <w:numId w:val="2"/>
        </w:numPr>
        <w:spacing w:before="0" w:beforeAutospacing="0" w:after="0" w:afterAutospacing="0"/>
        <w:textAlignment w:val="baseline"/>
        <w:rPr>
          <w:sz w:val="28"/>
          <w:szCs w:val="28"/>
        </w:rPr>
      </w:pPr>
      <w:r>
        <w:rPr>
          <w:sz w:val="28"/>
          <w:szCs w:val="28"/>
        </w:rPr>
        <w:t xml:space="preserve">Cusseta-Chattahoochee County – Kelli </w:t>
      </w:r>
      <w:r w:rsidR="007B26F4">
        <w:rPr>
          <w:sz w:val="28"/>
          <w:szCs w:val="28"/>
        </w:rPr>
        <w:t xml:space="preserve">reported that the construction for the Cusseta renovation is moving forward. The temporary space is ready for the branch to move into. The funding agents’ luncheon was a success. The virtual programing is also going well. </w:t>
      </w:r>
    </w:p>
    <w:p w14:paraId="7F9C4AD3" w14:textId="79BD96E1" w:rsidR="007B26F4" w:rsidRDefault="007B26F4" w:rsidP="00462F35">
      <w:pPr>
        <w:pStyle w:val="paragraph"/>
        <w:numPr>
          <w:ilvl w:val="0"/>
          <w:numId w:val="2"/>
        </w:numPr>
        <w:spacing w:before="0" w:beforeAutospacing="0" w:after="0" w:afterAutospacing="0"/>
        <w:textAlignment w:val="baseline"/>
        <w:rPr>
          <w:sz w:val="28"/>
          <w:szCs w:val="28"/>
        </w:rPr>
      </w:pPr>
      <w:r>
        <w:rPr>
          <w:sz w:val="28"/>
          <w:szCs w:val="28"/>
        </w:rPr>
        <w:t>Marion County – No report</w:t>
      </w:r>
    </w:p>
    <w:p w14:paraId="795232F1" w14:textId="4F5026B0" w:rsidR="007B26F4" w:rsidRDefault="007B26F4" w:rsidP="00462F35">
      <w:pPr>
        <w:pStyle w:val="paragraph"/>
        <w:numPr>
          <w:ilvl w:val="0"/>
          <w:numId w:val="2"/>
        </w:numPr>
        <w:spacing w:before="0" w:beforeAutospacing="0" w:after="0" w:afterAutospacing="0"/>
        <w:textAlignment w:val="baseline"/>
        <w:rPr>
          <w:sz w:val="28"/>
          <w:szCs w:val="28"/>
        </w:rPr>
      </w:pPr>
      <w:r>
        <w:rPr>
          <w:sz w:val="28"/>
          <w:szCs w:val="28"/>
        </w:rPr>
        <w:t>Muscogee County – Todd and Donovan both thanked Alan for his handling th</w:t>
      </w:r>
      <w:r w:rsidR="00CB3E0D">
        <w:rPr>
          <w:sz w:val="28"/>
          <w:szCs w:val="28"/>
        </w:rPr>
        <w:t xml:space="preserve">e library closures and reopening. </w:t>
      </w:r>
    </w:p>
    <w:p w14:paraId="50E919D5" w14:textId="353A54AD" w:rsidR="00CB3E0D" w:rsidRDefault="00CB3E0D" w:rsidP="00462F35">
      <w:pPr>
        <w:pStyle w:val="paragraph"/>
        <w:numPr>
          <w:ilvl w:val="0"/>
          <w:numId w:val="2"/>
        </w:numPr>
        <w:spacing w:before="0" w:beforeAutospacing="0" w:after="0" w:afterAutospacing="0"/>
        <w:textAlignment w:val="baseline"/>
        <w:rPr>
          <w:sz w:val="28"/>
          <w:szCs w:val="28"/>
        </w:rPr>
      </w:pPr>
      <w:r>
        <w:rPr>
          <w:sz w:val="28"/>
          <w:szCs w:val="28"/>
        </w:rPr>
        <w:t xml:space="preserve">Stewart County – Jenny reported she has enjoyed sharing virtual story time and those she has shared it with have enjoyed it. </w:t>
      </w:r>
    </w:p>
    <w:p w14:paraId="55835B20" w14:textId="77777777" w:rsidR="00CB3E0D" w:rsidRDefault="00CB3E0D" w:rsidP="00CB3E0D">
      <w:pPr>
        <w:pStyle w:val="paragraph"/>
        <w:spacing w:before="0" w:beforeAutospacing="0" w:after="0" w:afterAutospacing="0"/>
        <w:textAlignment w:val="baseline"/>
        <w:rPr>
          <w:sz w:val="28"/>
          <w:szCs w:val="28"/>
        </w:rPr>
      </w:pPr>
    </w:p>
    <w:p w14:paraId="19CF43F2" w14:textId="2B4BC1F4" w:rsidR="00CB3E0D" w:rsidRDefault="00CB3E0D" w:rsidP="00CB3E0D">
      <w:pPr>
        <w:pStyle w:val="paragraph"/>
        <w:spacing w:before="0" w:beforeAutospacing="0" w:after="0" w:afterAutospacing="0"/>
        <w:textAlignment w:val="baseline"/>
        <w:rPr>
          <w:sz w:val="28"/>
          <w:szCs w:val="28"/>
        </w:rPr>
      </w:pPr>
      <w:r>
        <w:rPr>
          <w:sz w:val="28"/>
          <w:szCs w:val="28"/>
        </w:rPr>
        <w:t xml:space="preserve">Next meeting will be July 16, 2020 at Stewart County. </w:t>
      </w:r>
    </w:p>
    <w:p w14:paraId="145C73A0" w14:textId="39CC8DA1" w:rsidR="00CB3E0D" w:rsidRDefault="00CB3E0D" w:rsidP="00CB3E0D">
      <w:pPr>
        <w:pStyle w:val="paragraph"/>
        <w:spacing w:before="0" w:beforeAutospacing="0" w:after="0" w:afterAutospacing="0"/>
        <w:textAlignment w:val="baseline"/>
        <w:rPr>
          <w:sz w:val="28"/>
          <w:szCs w:val="28"/>
        </w:rPr>
      </w:pPr>
    </w:p>
    <w:p w14:paraId="77621E6B" w14:textId="6705A814" w:rsidR="00CB3E0D" w:rsidRPr="00E22106" w:rsidRDefault="00CB3E0D" w:rsidP="00CB3E0D">
      <w:pPr>
        <w:pStyle w:val="paragraph"/>
        <w:spacing w:before="0" w:beforeAutospacing="0" w:after="0" w:afterAutospacing="0"/>
        <w:textAlignment w:val="baseline"/>
        <w:rPr>
          <w:sz w:val="28"/>
          <w:szCs w:val="28"/>
        </w:rPr>
      </w:pPr>
      <w:r>
        <w:rPr>
          <w:sz w:val="28"/>
          <w:szCs w:val="28"/>
        </w:rPr>
        <w:lastRenderedPageBreak/>
        <w:t xml:space="preserve">Meeting adjourned at 5:57 pm. </w:t>
      </w:r>
    </w:p>
    <w:p w14:paraId="606C1987" w14:textId="77777777" w:rsidR="00E22106" w:rsidRDefault="00E22106" w:rsidP="00E22106">
      <w:pPr>
        <w:pStyle w:val="NoSpacing"/>
      </w:pPr>
    </w:p>
    <w:sectPr w:rsidR="00E2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A4ED4"/>
    <w:multiLevelType w:val="hybridMultilevel"/>
    <w:tmpl w:val="4808C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943FE"/>
    <w:multiLevelType w:val="hybridMultilevel"/>
    <w:tmpl w:val="31C0E6F2"/>
    <w:lvl w:ilvl="0" w:tplc="72F48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06"/>
    <w:rsid w:val="0025549C"/>
    <w:rsid w:val="00462F35"/>
    <w:rsid w:val="007B26F4"/>
    <w:rsid w:val="00A124A3"/>
    <w:rsid w:val="00CB3E0D"/>
    <w:rsid w:val="00E2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7885"/>
  <w15:chartTrackingRefBased/>
  <w15:docId w15:val="{F8BBC3B8-9DF6-468E-BB66-E430923A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106"/>
    <w:pPr>
      <w:spacing w:after="0" w:line="240" w:lineRule="auto"/>
    </w:pPr>
  </w:style>
  <w:style w:type="paragraph" w:customStyle="1" w:styleId="paragraph">
    <w:name w:val="paragraph"/>
    <w:basedOn w:val="Normal"/>
    <w:rsid w:val="00E22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2106"/>
  </w:style>
  <w:style w:type="character" w:customStyle="1" w:styleId="eop">
    <w:name w:val="eop"/>
    <w:basedOn w:val="DefaultParagraphFont"/>
    <w:rsid w:val="00E2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510431">
      <w:bodyDiv w:val="1"/>
      <w:marLeft w:val="0"/>
      <w:marRight w:val="0"/>
      <w:marTop w:val="0"/>
      <w:marBottom w:val="0"/>
      <w:divBdr>
        <w:top w:val="none" w:sz="0" w:space="0" w:color="auto"/>
        <w:left w:val="none" w:sz="0" w:space="0" w:color="auto"/>
        <w:bottom w:val="none" w:sz="0" w:space="0" w:color="auto"/>
        <w:right w:val="none" w:sz="0" w:space="0" w:color="auto"/>
      </w:divBdr>
      <w:divsChild>
        <w:div w:id="928466342">
          <w:marLeft w:val="0"/>
          <w:marRight w:val="0"/>
          <w:marTop w:val="0"/>
          <w:marBottom w:val="0"/>
          <w:divBdr>
            <w:top w:val="none" w:sz="0" w:space="0" w:color="auto"/>
            <w:left w:val="none" w:sz="0" w:space="0" w:color="auto"/>
            <w:bottom w:val="none" w:sz="0" w:space="0" w:color="auto"/>
            <w:right w:val="none" w:sz="0" w:space="0" w:color="auto"/>
          </w:divBdr>
        </w:div>
        <w:div w:id="129596823">
          <w:marLeft w:val="0"/>
          <w:marRight w:val="0"/>
          <w:marTop w:val="0"/>
          <w:marBottom w:val="0"/>
          <w:divBdr>
            <w:top w:val="none" w:sz="0" w:space="0" w:color="auto"/>
            <w:left w:val="none" w:sz="0" w:space="0" w:color="auto"/>
            <w:bottom w:val="none" w:sz="0" w:space="0" w:color="auto"/>
            <w:right w:val="none" w:sz="0" w:space="0" w:color="auto"/>
          </w:divBdr>
        </w:div>
        <w:div w:id="1200632316">
          <w:marLeft w:val="0"/>
          <w:marRight w:val="0"/>
          <w:marTop w:val="0"/>
          <w:marBottom w:val="0"/>
          <w:divBdr>
            <w:top w:val="none" w:sz="0" w:space="0" w:color="auto"/>
            <w:left w:val="none" w:sz="0" w:space="0" w:color="auto"/>
            <w:bottom w:val="none" w:sz="0" w:space="0" w:color="auto"/>
            <w:right w:val="none" w:sz="0" w:space="0" w:color="auto"/>
          </w:divBdr>
        </w:div>
        <w:div w:id="38071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8B9B4644DB4CAA043435A55B4F48" ma:contentTypeVersion="13" ma:contentTypeDescription="Create a new document." ma:contentTypeScope="" ma:versionID="57822e3566dd01141d33f4cea62ebf45">
  <xsd:schema xmlns:xsd="http://www.w3.org/2001/XMLSchema" xmlns:xs="http://www.w3.org/2001/XMLSchema" xmlns:p="http://schemas.microsoft.com/office/2006/metadata/properties" xmlns:ns3="f65a5220-e4f5-410f-9b47-f8339b75d978" xmlns:ns4="b8c0ba7d-dabc-4a47-8b18-c0881e494846" targetNamespace="http://schemas.microsoft.com/office/2006/metadata/properties" ma:root="true" ma:fieldsID="d3613b3dd23207b5ef382d7e8b3c9da4" ns3:_="" ns4:_="">
    <xsd:import namespace="f65a5220-e4f5-410f-9b47-f8339b75d978"/>
    <xsd:import namespace="b8c0ba7d-dabc-4a47-8b18-c0881e4948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a5220-e4f5-410f-9b47-f8339b75d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0ba7d-dabc-4a47-8b18-c0881e4948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52A4B-5054-44F6-9AA9-85B564234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a5220-e4f5-410f-9b47-f8339b75d978"/>
    <ds:schemaRef ds:uri="b8c0ba7d-dabc-4a47-8b18-c0881e494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0510D-013F-4004-ACAB-3C8D6DD6EE98}">
  <ds:schemaRefs>
    <ds:schemaRef ds:uri="http://schemas.microsoft.com/sharepoint/v3/contenttype/forms"/>
  </ds:schemaRefs>
</ds:datastoreItem>
</file>

<file path=customXml/itemProps3.xml><?xml version="1.0" encoding="utf-8"?>
<ds:datastoreItem xmlns:ds="http://schemas.openxmlformats.org/officeDocument/2006/customXml" ds:itemID="{6AE22EB7-1FFB-48F0-B231-F9E4F4CA1A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Felecia Malave</dc:creator>
  <cp:keywords/>
  <dc:description/>
  <cp:lastModifiedBy>Felecia Malave</cp:lastModifiedBy>
  <cp:revision>1</cp:revision>
  <dcterms:created xsi:type="dcterms:W3CDTF">2020-06-03T13:00:00Z</dcterms:created>
  <dcterms:modified xsi:type="dcterms:W3CDTF">2020-06-03T14:18:00Z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0x01010014B18B9B4644DB4CAA043435A55B4F48</vt:lpwstr>
  </property>
</Properties>
</file>